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7837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Na temelju članka 35. Zakona o lokalnoj i područnoj (regionalnoj) samoupravi, članka 289. Zakona o socijalnoj skrbi („Narodne novine“ 18/22, 46/22, 119/22 i 71/23), članka 11. Zakona o zdravstvenoj zaštiti te članka 32. Statuta Općine Sveti Filip i Jakov („Službeni glasnik Općine Sveti Filip i Jakov“ broj 02/14 – pročišćeni tekst, 06/14, 1/18, 1/20, 2/21, 16/24, 14/25), Općinsko vijeće na 5. sjednici održanoj dana22. prosinca 2025. godine donosi</w:t>
      </w:r>
    </w:p>
    <w:p w14:paraId="34B3815D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576AD24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PROGRAM</w:t>
      </w:r>
    </w:p>
    <w:p w14:paraId="14DD2E8C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JAVNIH POTREBA U SOCIJALNOJ SKRBI I ZDRAVSTVENOJ ZAŠTITI</w:t>
      </w:r>
    </w:p>
    <w:p w14:paraId="044F7CFE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OPĆINE SVETI FILIP I JAKOV ZA 2026. GODINU</w:t>
      </w:r>
    </w:p>
    <w:p w14:paraId="787ABE5D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17E5E86E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I. OPĆE ODREDBE</w:t>
      </w:r>
    </w:p>
    <w:p w14:paraId="6A127423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Članak 1.</w:t>
      </w:r>
    </w:p>
    <w:p w14:paraId="60FE5B0C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Ovim Programom utvrđuju se javne potrebe u socijalnoj skrbi i zdravstvenoj zaštiti za 2026. godinu, aktivnosti i projekti kojima se te potrebe zadovoljavaju, te visina sredstava osiguranih u Proračunu Općine Sveti Filip i Jakov za njihovu provedbu.</w:t>
      </w:r>
    </w:p>
    <w:p w14:paraId="18F7D0A0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60B47DD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Članak 2.</w:t>
      </w:r>
    </w:p>
    <w:p w14:paraId="29D0DCE7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Ukupna sredstva za realizaciju ovog Programa u 2026. godini planirana su u iznosu od 14.212.662,00 EUR, raspoređena na:</w:t>
      </w:r>
    </w:p>
    <w:p w14:paraId="4CB747E2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1. Program 1011 - Socijalna skrb: 14.133.217,14 EUR</w:t>
      </w:r>
    </w:p>
    <w:p w14:paraId="2E4D8B42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2. Program 1012 - Zdravstvo: 79.444,85 EUR</w:t>
      </w:r>
    </w:p>
    <w:p w14:paraId="6FE43ADD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1B332F6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II. PODRUČJA FINANCIRANJA I AKTIVNOSTI</w:t>
      </w:r>
    </w:p>
    <w:p w14:paraId="72B6D8D0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Članak 3.</w:t>
      </w:r>
    </w:p>
    <w:p w14:paraId="6BA88E68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U Proračunu Općine za 2026. godinu osiguravaju se sredstva za sljedeće aktivnosti i projekte:</w:t>
      </w:r>
    </w:p>
    <w:p w14:paraId="3C6C2CE2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(A) KAPITALNI PROJEKTI I EUROPSKI FONDOVI Najveći dio sredstava usmjeren je na izgradnju infrastrukture za starije i nemoćne osobe te unaprjeđenje pristupačnosti.</w:t>
      </w:r>
    </w:p>
    <w:p w14:paraId="1D02B2BF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1. Izgradnja i opremanje Centra za starije osobe (K100003)</w:t>
      </w:r>
    </w:p>
    <w:p w14:paraId="0B8FF84C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Planirani iznos: 13.250.431,95 EUR</w:t>
      </w:r>
    </w:p>
    <w:p w14:paraId="2D3523D9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 xml:space="preserve">    ◦ </w:t>
      </w:r>
      <w:r w:rsidRPr="006C01AE">
        <w:rPr>
          <w:rFonts w:ascii="Cambria" w:eastAsia="Aptos" w:hAnsi="Cambria" w:cs="Times New Roman"/>
          <w:i/>
          <w:iCs/>
        </w:rPr>
        <w:t>Opis:</w:t>
      </w:r>
      <w:r w:rsidRPr="006C01AE">
        <w:rPr>
          <w:rFonts w:ascii="Cambria" w:eastAsia="Aptos" w:hAnsi="Cambria" w:cs="Times New Roman"/>
        </w:rPr>
        <w:t xml:space="preserve"> Nastavak i završetak kapitalnog projekta financiranog dijelom iz NPOO-a, s ciljem osiguravanja institucionalne skrbi za starije osobe.</w:t>
      </w:r>
    </w:p>
    <w:p w14:paraId="6AAD0410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2. Projekt "ZAŽELI" - (T100004)</w:t>
      </w:r>
    </w:p>
    <w:p w14:paraId="0A81B78D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Planirani iznos: 542.116,57 EUR</w:t>
      </w:r>
    </w:p>
    <w:p w14:paraId="2D6B589E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 xml:space="preserve">    ◦ </w:t>
      </w:r>
      <w:r w:rsidRPr="006C01AE">
        <w:rPr>
          <w:rFonts w:ascii="Cambria" w:eastAsia="Aptos" w:hAnsi="Cambria" w:cs="Times New Roman"/>
          <w:i/>
          <w:iCs/>
        </w:rPr>
        <w:t>Opis:</w:t>
      </w:r>
      <w:r w:rsidRPr="006C01AE">
        <w:rPr>
          <w:rFonts w:ascii="Cambria" w:eastAsia="Aptos" w:hAnsi="Cambria" w:cs="Times New Roman"/>
        </w:rPr>
        <w:t xml:space="preserve"> Nastavak programa zapošljavanja žena za pomoć u kući starijim i nemoćnim osobama (EU projekt).</w:t>
      </w:r>
    </w:p>
    <w:p w14:paraId="0A336850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3. Lift za osobe s invaliditetom na plaži (K100005)</w:t>
      </w:r>
    </w:p>
    <w:p w14:paraId="71358067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lastRenderedPageBreak/>
        <w:t>    ◦ Planirani iznos: 60.000,00 EUR</w:t>
      </w:r>
    </w:p>
    <w:p w14:paraId="2C8BEA3A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 xml:space="preserve">    ◦ </w:t>
      </w:r>
      <w:r w:rsidRPr="006C01AE">
        <w:rPr>
          <w:rFonts w:ascii="Cambria" w:eastAsia="Aptos" w:hAnsi="Cambria" w:cs="Times New Roman"/>
          <w:i/>
          <w:iCs/>
        </w:rPr>
        <w:t>Opis:</w:t>
      </w:r>
      <w:r w:rsidRPr="006C01AE">
        <w:rPr>
          <w:rFonts w:ascii="Cambria" w:eastAsia="Aptos" w:hAnsi="Cambria" w:cs="Times New Roman"/>
        </w:rPr>
        <w:t xml:space="preserve"> Osiguravanje pristupačnosti mora osobama s invaliditetom i smanjenom pokretljivošću.</w:t>
      </w:r>
    </w:p>
    <w:p w14:paraId="0EA581D3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E722B74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 xml:space="preserve">(B) NOVČANE NAKNADE I POTPORE GRAĐANIMA Program za 2026. godinu značajno proširuje socijalna prava uvođenjem </w:t>
      </w:r>
      <w:proofErr w:type="spellStart"/>
      <w:r w:rsidRPr="006C01AE">
        <w:rPr>
          <w:rFonts w:ascii="Cambria" w:eastAsia="Aptos" w:hAnsi="Cambria" w:cs="Times New Roman"/>
        </w:rPr>
        <w:t>uskrsnica</w:t>
      </w:r>
      <w:proofErr w:type="spellEnd"/>
      <w:r w:rsidRPr="006C01AE">
        <w:rPr>
          <w:rFonts w:ascii="Cambria" w:eastAsia="Aptos" w:hAnsi="Cambria" w:cs="Times New Roman"/>
        </w:rPr>
        <w:t xml:space="preserve"> i povećanjem obuhvata korisnika.</w:t>
      </w:r>
    </w:p>
    <w:p w14:paraId="7CF9FCFE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 xml:space="preserve">5. Prigodne novčane pomoći (Božićnice i </w:t>
      </w:r>
      <w:proofErr w:type="spellStart"/>
      <w:r w:rsidRPr="006C01AE">
        <w:rPr>
          <w:rFonts w:ascii="Cambria" w:eastAsia="Aptos" w:hAnsi="Cambria" w:cs="Times New Roman"/>
        </w:rPr>
        <w:t>Uskrsnice</w:t>
      </w:r>
      <w:proofErr w:type="spellEnd"/>
      <w:r w:rsidRPr="006C01AE">
        <w:rPr>
          <w:rFonts w:ascii="Cambria" w:eastAsia="Aptos" w:hAnsi="Cambria" w:cs="Times New Roman"/>
        </w:rPr>
        <w:t>)</w:t>
      </w:r>
    </w:p>
    <w:p w14:paraId="1D6BA638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Božićnice - Umirovljenici (A100004): 60.000,00 EUR.</w:t>
      </w:r>
    </w:p>
    <w:p w14:paraId="45D47541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Prigodni dar za Uskrs umirovljenicima (A100005): 50.000,00 EUR</w:t>
      </w:r>
    </w:p>
    <w:p w14:paraId="02A32053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6. Naknade za novorođenu djecu (A100003)</w:t>
      </w:r>
    </w:p>
    <w:p w14:paraId="471BBE3C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Planirani iznos: 40.000,00 EUR.</w:t>
      </w:r>
    </w:p>
    <w:p w14:paraId="0E5DD27A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7. Sufinanciranje socijalne skrbi (A100001)</w:t>
      </w:r>
    </w:p>
    <w:p w14:paraId="40605229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Planirani iznos: 70.000,00 EUR.</w:t>
      </w:r>
    </w:p>
    <w:p w14:paraId="4A3CBF71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 xml:space="preserve">    ◦ </w:t>
      </w:r>
      <w:r w:rsidRPr="006C01AE">
        <w:rPr>
          <w:rFonts w:ascii="Cambria" w:eastAsia="Aptos" w:hAnsi="Cambria" w:cs="Times New Roman"/>
          <w:i/>
          <w:iCs/>
        </w:rPr>
        <w:t>Opis:</w:t>
      </w:r>
      <w:r w:rsidRPr="006C01AE">
        <w:rPr>
          <w:rFonts w:ascii="Cambria" w:eastAsia="Aptos" w:hAnsi="Cambria" w:cs="Times New Roman"/>
        </w:rPr>
        <w:t xml:space="preserve"> Obuhvaća zakonske obveze (Crveni križ), jednokratne pomoći, troškove stanovanja i ogrjeva.</w:t>
      </w:r>
    </w:p>
    <w:p w14:paraId="17893602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8. Pomoć u kući (A100002)</w:t>
      </w:r>
    </w:p>
    <w:p w14:paraId="05E9AA0B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Planirani iznos: 25.668,62 EUR.</w:t>
      </w:r>
    </w:p>
    <w:p w14:paraId="702D2E20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9. Financijska pomoć za školsku opremu (A100007)</w:t>
      </w:r>
    </w:p>
    <w:p w14:paraId="104F826E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Planirani iznos: 5.000,00 EUR.</w:t>
      </w:r>
    </w:p>
    <w:p w14:paraId="554B72BA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(C) RAZVOJ KADROVA I ZDRAVSTVENA ZAŠTITA Uvodi se strateško planiranje kadrova za novi Centar te nastavak potpore zdravstvenim ustanovama.</w:t>
      </w:r>
    </w:p>
    <w:p w14:paraId="4A7D2F53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10. Edukacije deficitarnog kadra za Centar za starije osobe (A100006)</w:t>
      </w:r>
    </w:p>
    <w:p w14:paraId="3F8D5041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Planirani iznos: 30.000,00 EUR.</w:t>
      </w:r>
    </w:p>
    <w:p w14:paraId="2B4CA3EF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 xml:space="preserve">    ◦ </w:t>
      </w:r>
      <w:r w:rsidRPr="006C01AE">
        <w:rPr>
          <w:rFonts w:ascii="Cambria" w:eastAsia="Aptos" w:hAnsi="Cambria" w:cs="Times New Roman"/>
          <w:i/>
          <w:iCs/>
        </w:rPr>
        <w:t>Opis:</w:t>
      </w:r>
      <w:r w:rsidRPr="006C01AE">
        <w:rPr>
          <w:rFonts w:ascii="Cambria" w:eastAsia="Aptos" w:hAnsi="Cambria" w:cs="Times New Roman"/>
        </w:rPr>
        <w:t xml:space="preserve"> Stipendiranje i edukacija kadra potrebnog za rad u novom Centru za starije osobe.</w:t>
      </w:r>
    </w:p>
    <w:p w14:paraId="3639C4E4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11. Zdravstvena zaštita (Program 1012)</w:t>
      </w:r>
    </w:p>
    <w:p w14:paraId="61433A17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Zaštita od zaraznih bolesti (A100001): 30.000,00 EUR.</w:t>
      </w:r>
    </w:p>
    <w:p w14:paraId="6B186755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Tekuće donacije zdravstvenim ustanovama (A100002): 20.000,00 EUR.</w:t>
      </w:r>
    </w:p>
    <w:p w14:paraId="2241260F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    ◦ Zaštita životinja (A100003): 29.444,85 EUR.</w:t>
      </w:r>
    </w:p>
    <w:p w14:paraId="385DE2CB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4D25B51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III. IZVRŠAVANJE I IZVJEŠTAVANJE</w:t>
      </w:r>
    </w:p>
    <w:p w14:paraId="1505F68A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Članak 4.</w:t>
      </w:r>
    </w:p>
    <w:p w14:paraId="20CFC3E2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(1) Nalogodavac za izvršenje ovog Programa je Općinski načelnik.</w:t>
      </w:r>
    </w:p>
    <w:p w14:paraId="5D9A6DF8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(2) Prava iz socijalne skrbi ostvaruju se temeljem Odluke o socijalnoj skrbi i pojedinačnih zahtjeva građana, a sredstva udrugama i ustanovama dodjeljuju se sukladno ugovorima i zakonskim propisima.</w:t>
      </w:r>
    </w:p>
    <w:p w14:paraId="0879BE21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(3) O namjenskom utrošku sredstava korisnici su dužni podnijeti izvješće Jedinstvenom upravnom odjelu.</w:t>
      </w:r>
    </w:p>
    <w:p w14:paraId="417FB534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5B577517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Članak 5.</w:t>
      </w:r>
    </w:p>
    <w:p w14:paraId="4533CE18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>Ovaj Program objavit će se u „Službenom glasniku Općine Sveti Filip i Jakov“ i stupa na snagu 1. siječnja 2026. godine.</w:t>
      </w:r>
    </w:p>
    <w:p w14:paraId="6F764748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Arial"/>
          <w:b/>
        </w:rPr>
      </w:pPr>
      <w:r w:rsidRPr="006C01AE">
        <w:rPr>
          <w:rFonts w:ascii="Cambria" w:eastAsia="Aptos" w:hAnsi="Cambria" w:cs="Arial"/>
          <w:b/>
        </w:rPr>
        <w:t>KLASA: 400-01/25-01/06</w:t>
      </w:r>
    </w:p>
    <w:p w14:paraId="279989D2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Arial"/>
          <w:b/>
        </w:rPr>
      </w:pPr>
      <w:r w:rsidRPr="006C01AE">
        <w:rPr>
          <w:rFonts w:ascii="Cambria" w:eastAsia="Aptos" w:hAnsi="Cambria" w:cs="Arial"/>
          <w:b/>
        </w:rPr>
        <w:t>URBROJ: 2198-19-03-01/02-25-9</w:t>
      </w:r>
    </w:p>
    <w:p w14:paraId="48491016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6C01AE">
        <w:rPr>
          <w:rFonts w:ascii="Cambria" w:eastAsia="Aptos" w:hAnsi="Cambria" w:cs="Arial"/>
          <w:b/>
        </w:rPr>
        <w:t>Sveti Filip i Jakov, 22. prosinca 2025. godine</w:t>
      </w:r>
    </w:p>
    <w:p w14:paraId="35FAEAD1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60F310F" w14:textId="77777777" w:rsidR="006C01AE" w:rsidRPr="006C01AE" w:rsidRDefault="006C01AE" w:rsidP="006C01AE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6C01AE">
        <w:rPr>
          <w:rFonts w:ascii="Cambria" w:eastAsia="Aptos" w:hAnsi="Cambria" w:cs="Times New Roman"/>
          <w:b/>
        </w:rPr>
        <w:t>OPĆINSKO VIJEĆE OPĆINE SVETI FILIP I JAKOV</w:t>
      </w:r>
    </w:p>
    <w:p w14:paraId="3FDA042F" w14:textId="77777777" w:rsidR="006C01AE" w:rsidRPr="006C01AE" w:rsidRDefault="006C01AE" w:rsidP="006C01A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01AE">
        <w:rPr>
          <w:rFonts w:ascii="Cambria" w:eastAsia="Aptos" w:hAnsi="Cambria" w:cs="Times New Roman"/>
        </w:rPr>
        <w:t xml:space="preserve">                                                                                                                   Predsjednik Općinskog vijeća </w:t>
      </w:r>
      <w:r w:rsidRPr="006C01AE">
        <w:rPr>
          <w:rFonts w:ascii="Cambria" w:eastAsia="Aptos" w:hAnsi="Cambria" w:cs="Times New Roman"/>
        </w:rPr>
        <w:tab/>
      </w:r>
      <w:r w:rsidRPr="006C01AE">
        <w:rPr>
          <w:rFonts w:ascii="Cambria" w:eastAsia="Aptos" w:hAnsi="Cambria" w:cs="Times New Roman"/>
        </w:rPr>
        <w:tab/>
      </w:r>
      <w:r w:rsidRPr="006C01AE">
        <w:rPr>
          <w:rFonts w:ascii="Cambria" w:eastAsia="Aptos" w:hAnsi="Cambria" w:cs="Times New Roman"/>
        </w:rPr>
        <w:tab/>
      </w:r>
      <w:r w:rsidRPr="006C01AE">
        <w:rPr>
          <w:rFonts w:ascii="Cambria" w:eastAsia="Aptos" w:hAnsi="Cambria" w:cs="Times New Roman"/>
        </w:rPr>
        <w:tab/>
      </w:r>
      <w:r w:rsidRPr="006C01AE">
        <w:rPr>
          <w:rFonts w:ascii="Cambria" w:eastAsia="Aptos" w:hAnsi="Cambria" w:cs="Times New Roman"/>
        </w:rPr>
        <w:tab/>
        <w:t xml:space="preserve"> </w:t>
      </w:r>
      <w:r w:rsidRPr="006C01AE">
        <w:rPr>
          <w:rFonts w:ascii="Cambria" w:eastAsia="Aptos" w:hAnsi="Cambria" w:cs="Times New Roman"/>
        </w:rPr>
        <w:tab/>
      </w:r>
      <w:r w:rsidRPr="006C01AE">
        <w:rPr>
          <w:rFonts w:ascii="Cambria" w:eastAsia="Aptos" w:hAnsi="Cambria" w:cs="Times New Roman"/>
        </w:rPr>
        <w:tab/>
        <w:t xml:space="preserve">                                                  Igor </w:t>
      </w:r>
      <w:proofErr w:type="spellStart"/>
      <w:r w:rsidRPr="006C01AE">
        <w:rPr>
          <w:rFonts w:ascii="Cambria" w:eastAsia="Aptos" w:hAnsi="Cambria" w:cs="Times New Roman"/>
        </w:rPr>
        <w:t>Pedisić</w:t>
      </w:r>
      <w:proofErr w:type="spellEnd"/>
    </w:p>
    <w:p w14:paraId="4F230D72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31"/>
    <w:rsid w:val="00157283"/>
    <w:rsid w:val="00210A63"/>
    <w:rsid w:val="00250C66"/>
    <w:rsid w:val="00372B20"/>
    <w:rsid w:val="006C01AE"/>
    <w:rsid w:val="00A16E6F"/>
    <w:rsid w:val="00A9077F"/>
    <w:rsid w:val="00C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BFD62-FD18-485C-8E08-8B801EE8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2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2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2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2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2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2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2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2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2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2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20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203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20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20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20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20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2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2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2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20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20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203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2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203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2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2026-01-15T10:51:00Z</dcterms:created>
  <dcterms:modified xsi:type="dcterms:W3CDTF">2026-01-15T10:52:00Z</dcterms:modified>
</cp:coreProperties>
</file>